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C0" w:rsidRDefault="001819C0" w:rsidP="009142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POLÍTICAS Y PROCEDIMIENTOS OPERATIVOS</w:t>
      </w:r>
    </w:p>
    <w:p w:rsidR="00914223" w:rsidRPr="001819C0" w:rsidRDefault="00914223" w:rsidP="009142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1819C0" w:rsidRPr="001819C0" w:rsidRDefault="001819C0" w:rsidP="001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Revisión de Políticas y Procedimientos Operativos</w:t>
      </w:r>
    </w:p>
    <w:p w:rsidR="001819C0" w:rsidRPr="001819C0" w:rsidRDefault="001819C0" w:rsidP="001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C-4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18/05/2024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19/05/2024</w:t>
      </w:r>
    </w:p>
    <w:p w:rsidR="001819C0" w:rsidRPr="001819C0" w:rsidRDefault="001819C0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INVENTARIO DE POLÍTICAS OPERATIVAS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"/>
        <w:gridCol w:w="2379"/>
        <w:gridCol w:w="1547"/>
        <w:gridCol w:w="974"/>
        <w:gridCol w:w="1541"/>
        <w:gridCol w:w="1548"/>
      </w:tblGrid>
      <w:tr w:rsidR="001819C0" w:rsidRPr="001819C0" w:rsidTr="0010609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Código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Política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Área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Vigencia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Última Revisión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</w:tr>
      <w:tr w:rsidR="001819C0" w:rsidRPr="001819C0" w:rsidTr="00106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PO-001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de Producción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Operaciones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12/2023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1819C0" w:rsidRPr="001819C0" w:rsidTr="00106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PO-002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 de Calidad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Calidad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03/2024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1819C0" w:rsidRPr="001819C0" w:rsidTr="00106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PO-003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Mantenimiento Preventivo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Mantenimiento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06/2022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08/2023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Revisión</w:t>
            </w:r>
          </w:p>
        </w:tc>
      </w:tr>
      <w:tr w:rsidR="001819C0" w:rsidRPr="001819C0" w:rsidTr="00106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PO-004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de Inventarios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Almacén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01/2022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Desactualizada</w:t>
            </w:r>
          </w:p>
        </w:tc>
      </w:tr>
      <w:tr w:rsidR="001819C0" w:rsidRPr="001819C0" w:rsidTr="00106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PO-005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Logística y Distribución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Logística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09/2023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09/2023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1819C0" w:rsidRPr="001819C0" w:rsidTr="00106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PO-006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Seguridad Industrial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SYSO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01/2024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Nueva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1819C0" w:rsidRPr="001819C0" w:rsidTr="00106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PO-007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Ambiental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Ambiente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06/2023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06/2023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  <w:tr w:rsidR="001819C0" w:rsidRPr="001819C0" w:rsidTr="001060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PO-008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Desarrollo de Productos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I+D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03/2022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09/2022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Desactualizada</w:t>
            </w:r>
          </w:p>
        </w:tc>
      </w:tr>
    </w:tbl>
    <w:p w:rsidR="00106096" w:rsidRDefault="00106096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06096" w:rsidRDefault="00106096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06096" w:rsidRDefault="00106096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06096" w:rsidRDefault="00106096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819C0" w:rsidRPr="001819C0" w:rsidRDefault="001819C0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PROCEDIMIENTOS OPERATIVOS PRINCIPALES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814"/>
        <w:gridCol w:w="3247"/>
        <w:gridCol w:w="1400"/>
        <w:gridCol w:w="1202"/>
      </w:tblGrid>
      <w:tr w:rsidR="001819C0" w:rsidRPr="001819C0" w:rsidTr="0044415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Proceso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Código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Procedimientos Documentados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Actualizados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Pendientes</w:t>
            </w:r>
          </w:p>
        </w:tc>
      </w:tr>
      <w:tr w:rsidR="001819C0" w:rsidRPr="001819C0" w:rsidTr="004441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Producción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</w:tr>
      <w:tr w:rsidR="001819C0" w:rsidRPr="001819C0" w:rsidTr="004441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Calidad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CAL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</w:tr>
      <w:tr w:rsidR="001819C0" w:rsidRPr="001819C0" w:rsidTr="004441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Mantenimiento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</w:tr>
      <w:tr w:rsidR="001819C0" w:rsidRPr="001819C0" w:rsidTr="004441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Almacén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</w:tr>
      <w:tr w:rsidR="001819C0" w:rsidRPr="001819C0" w:rsidTr="004441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Logística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1819C0" w:rsidRPr="001819C0" w:rsidTr="004441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Seguridad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SEG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</w:tr>
      <w:tr w:rsidR="001819C0" w:rsidRPr="001819C0" w:rsidTr="004441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266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14</w:t>
            </w:r>
          </w:p>
        </w:tc>
      </w:tr>
    </w:tbl>
    <w:p w:rsidR="001819C0" w:rsidRPr="001819C0" w:rsidRDefault="001819C0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ANÁLISIS DETALLADO DE POLÍTICAS CRÍTICAS</w:t>
      </w:r>
      <w:bookmarkStart w:id="0" w:name="_GoBack"/>
      <w:bookmarkEnd w:id="0"/>
    </w:p>
    <w:p w:rsidR="001819C0" w:rsidRPr="001819C0" w:rsidRDefault="001819C0" w:rsidP="001819C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PO-001: GESTIÓN DE PRODUCCIÓN</w:t>
      </w:r>
    </w:p>
    <w:p w:rsidR="001819C0" w:rsidRPr="001819C0" w:rsidRDefault="001819C0" w:rsidP="001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Elementos clave:</w:t>
      </w:r>
    </w:p>
    <w:p w:rsidR="001819C0" w:rsidRPr="001819C0" w:rsidRDefault="001819C0" w:rsidP="001819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Planificación de producción</w:t>
      </w:r>
    </w:p>
    <w:p w:rsidR="001819C0" w:rsidRPr="001819C0" w:rsidRDefault="001819C0" w:rsidP="001819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 de procesos</w:t>
      </w:r>
    </w:p>
    <w:p w:rsidR="001819C0" w:rsidRPr="001819C0" w:rsidRDefault="001819C0" w:rsidP="001819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Indicadores de eficiencia</w:t>
      </w:r>
    </w:p>
    <w:p w:rsidR="001819C0" w:rsidRPr="001819C0" w:rsidRDefault="001819C0" w:rsidP="001819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Gestión de desperdicios</w:t>
      </w:r>
    </w:p>
    <w:p w:rsidR="001819C0" w:rsidRPr="001819C0" w:rsidRDefault="001819C0" w:rsidP="001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Estado de implementación:</w:t>
      </w:r>
    </w:p>
    <w:p w:rsidR="001819C0" w:rsidRPr="001819C0" w:rsidRDefault="001819C0" w:rsidP="001819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85% de cumplimiento en planificación</w:t>
      </w:r>
    </w:p>
    <w:p w:rsidR="001819C0" w:rsidRPr="001819C0" w:rsidRDefault="001819C0" w:rsidP="001819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KPIs</w:t>
      </w:r>
      <w:proofErr w:type="spellEnd"/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actualizados mensualmente</w:t>
      </w:r>
    </w:p>
    <w:p w:rsidR="001819C0" w:rsidRPr="001819C0" w:rsidRDefault="001819C0" w:rsidP="001819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Desperdicio: 3.2% (meta: 3%)</w:t>
      </w:r>
    </w:p>
    <w:p w:rsidR="001819C0" w:rsidRPr="001819C0" w:rsidRDefault="001819C0" w:rsidP="001819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Eficiencia: 87% (meta: 90%)</w:t>
      </w:r>
    </w:p>
    <w:p w:rsidR="001819C0" w:rsidRPr="001819C0" w:rsidRDefault="001819C0" w:rsidP="001819C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PO-002: CONTROL DE CALIDAD</w:t>
      </w:r>
    </w:p>
    <w:p w:rsidR="001819C0" w:rsidRPr="001819C0" w:rsidRDefault="001819C0" w:rsidP="001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Elementos clave:</w:t>
      </w:r>
    </w:p>
    <w:p w:rsidR="001819C0" w:rsidRPr="001819C0" w:rsidRDefault="001819C0" w:rsidP="001819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Estándares de calidad</w:t>
      </w:r>
    </w:p>
    <w:p w:rsidR="001819C0" w:rsidRPr="001819C0" w:rsidRDefault="001819C0" w:rsidP="001819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Puntos críticos de control</w:t>
      </w:r>
    </w:p>
    <w:p w:rsidR="001819C0" w:rsidRPr="001819C0" w:rsidRDefault="001819C0" w:rsidP="001819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Muestreo y análisis</w:t>
      </w:r>
    </w:p>
    <w:p w:rsidR="001819C0" w:rsidRPr="001819C0" w:rsidRDefault="001819C0" w:rsidP="001819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Gestión de no conformidades</w:t>
      </w:r>
    </w:p>
    <w:p w:rsidR="001819C0" w:rsidRPr="001819C0" w:rsidRDefault="001819C0" w:rsidP="001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Estado de implementación:</w:t>
      </w:r>
    </w:p>
    <w:p w:rsidR="001819C0" w:rsidRPr="001819C0" w:rsidRDefault="001819C0" w:rsidP="001819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100% puntos críticos monitoreados</w:t>
      </w:r>
    </w:p>
    <w:p w:rsidR="001819C0" w:rsidRPr="001819C0" w:rsidRDefault="001819C0" w:rsidP="001819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Rechazos internos: 1.8%</w:t>
      </w:r>
    </w:p>
    <w:p w:rsidR="001819C0" w:rsidRPr="001819C0" w:rsidRDefault="001819C0" w:rsidP="001819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Rechazos clientes: 0.5%</w:t>
      </w:r>
    </w:p>
    <w:p w:rsidR="001819C0" w:rsidRPr="001819C0" w:rsidRDefault="001819C0" w:rsidP="001819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Certificación ISO 9001:2015 vigente</w:t>
      </w:r>
    </w:p>
    <w:p w:rsidR="001819C0" w:rsidRPr="001819C0" w:rsidRDefault="001819C0" w:rsidP="001819C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PO-004: GESTIÓN DE INVENTARIOS</w:t>
      </w:r>
    </w:p>
    <w:p w:rsidR="001819C0" w:rsidRPr="001819C0" w:rsidRDefault="001819C0" w:rsidP="001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Elementos clave:</w:t>
      </w:r>
    </w:p>
    <w:p w:rsidR="001819C0" w:rsidRPr="001819C0" w:rsidRDefault="001819C0" w:rsidP="001819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Niveles mínimos y máximos</w:t>
      </w:r>
    </w:p>
    <w:p w:rsidR="001819C0" w:rsidRPr="001819C0" w:rsidRDefault="001819C0" w:rsidP="001819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Rotación de inventarios</w:t>
      </w:r>
    </w:p>
    <w:p w:rsidR="001819C0" w:rsidRPr="001819C0" w:rsidRDefault="001819C0" w:rsidP="001819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 de obsolescencia</w:t>
      </w:r>
    </w:p>
    <w:p w:rsidR="001819C0" w:rsidRPr="001819C0" w:rsidRDefault="001819C0" w:rsidP="001819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Inventarios físicos</w:t>
      </w:r>
    </w:p>
    <w:p w:rsidR="001819C0" w:rsidRPr="001819C0" w:rsidRDefault="001819C0" w:rsidP="001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Estado de implementación:</w:t>
      </w:r>
    </w:p>
    <w:p w:rsidR="001819C0" w:rsidRPr="001819C0" w:rsidRDefault="001819C0" w:rsidP="001819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Política desactualizada (18 meses)</w:t>
      </w:r>
    </w:p>
    <w:p w:rsidR="001819C0" w:rsidRPr="001819C0" w:rsidRDefault="001819C0" w:rsidP="001819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Diferencias inventario: 2.1%</w:t>
      </w:r>
    </w:p>
    <w:p w:rsidR="001819C0" w:rsidRPr="001819C0" w:rsidRDefault="001819C0" w:rsidP="001819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Obsolescencia: Q450,000</w:t>
      </w:r>
    </w:p>
    <w:p w:rsidR="001819C0" w:rsidRPr="001819C0" w:rsidRDefault="001819C0" w:rsidP="001819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Sistema manual en 40% de ítems</w:t>
      </w:r>
    </w:p>
    <w:p w:rsidR="000A32E5" w:rsidRDefault="000A32E5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1819C0" w:rsidRPr="001819C0" w:rsidRDefault="001819C0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MATRIZ DE CUMPLIMIENTO OPERATIVO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1990"/>
        <w:gridCol w:w="2011"/>
        <w:gridCol w:w="1687"/>
        <w:gridCol w:w="1578"/>
      </w:tblGrid>
      <w:tr w:rsidR="001819C0" w:rsidRPr="001819C0" w:rsidTr="000A32E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Área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Políticas Documentadas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Procedimientos Activos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Cumplimiento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Auditorías Internas</w:t>
            </w:r>
          </w:p>
        </w:tc>
      </w:tr>
      <w:tr w:rsidR="001819C0" w:rsidRPr="001819C0" w:rsidTr="000A32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Producción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12/12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92%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Trimestral</w:t>
            </w:r>
          </w:p>
        </w:tc>
      </w:tr>
      <w:tr w:rsidR="001819C0" w:rsidRPr="001819C0" w:rsidTr="000A32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Calidad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8/8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96%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Mensual</w:t>
            </w:r>
          </w:p>
        </w:tc>
      </w:tr>
      <w:tr w:rsidR="001819C0" w:rsidRPr="001819C0" w:rsidTr="000A32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Mantenimiento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15/18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78%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Semestral</w:t>
            </w:r>
          </w:p>
        </w:tc>
      </w:tr>
      <w:tr w:rsidR="001819C0" w:rsidRPr="001819C0" w:rsidTr="000A32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Almacén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10/15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72%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Trimestral</w:t>
            </w:r>
          </w:p>
        </w:tc>
      </w:tr>
      <w:tr w:rsidR="001819C0" w:rsidRPr="001819C0" w:rsidTr="000A32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Logística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7/7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Trimestral</w:t>
            </w:r>
          </w:p>
        </w:tc>
      </w:tr>
      <w:tr w:rsidR="001819C0" w:rsidRPr="001819C0" w:rsidTr="000A32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19C0" w:rsidRPr="001819C0" w:rsidRDefault="001819C0" w:rsidP="0018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Seguridad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9/10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94%</w:t>
            </w:r>
          </w:p>
        </w:tc>
        <w:tc>
          <w:tcPr>
            <w:tcW w:w="0" w:type="auto"/>
            <w:vAlign w:val="center"/>
            <w:hideMark/>
          </w:tcPr>
          <w:p w:rsidR="001819C0" w:rsidRPr="001819C0" w:rsidRDefault="001819C0" w:rsidP="00131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1819C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Mensual</w:t>
            </w:r>
          </w:p>
        </w:tc>
      </w:tr>
    </w:tbl>
    <w:p w:rsidR="001819C0" w:rsidRPr="001819C0" w:rsidRDefault="001819C0" w:rsidP="00181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 PRINCIPALES:</w:t>
      </w:r>
    </w:p>
    <w:p w:rsidR="001819C0" w:rsidRPr="001819C0" w:rsidRDefault="001819C0" w:rsidP="00181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Documentación: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23% de procedimientos operativos desactualizados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integración entre políticas y procedimientos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procedimientos para nuevos procesos</w:t>
      </w:r>
    </w:p>
    <w:p w:rsidR="001819C0" w:rsidRPr="001819C0" w:rsidRDefault="001819C0" w:rsidP="00181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Implementación: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Bajo cumplimiento en gestión de inventarios (72%)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Mantenimiento con deficiencias en documentación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automatización en procesos críticos</w:t>
      </w:r>
    </w:p>
    <w:p w:rsidR="001819C0" w:rsidRPr="001819C0" w:rsidRDefault="001819C0" w:rsidP="00181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Control y Monitoreo: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Indicadores no alineados con objetivos estratégicos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Auditorías internas irregulares en mantenimiento</w:t>
      </w:r>
    </w:p>
    <w:p w:rsid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sistema de mejora continua formal</w:t>
      </w:r>
    </w:p>
    <w:p w:rsidR="00511C28" w:rsidRDefault="00511C28" w:rsidP="00511C2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819C0" w:rsidRPr="001819C0" w:rsidRDefault="001819C0" w:rsidP="00181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Riesgos Identificados:</w:t>
      </w: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Obsolescencia de inventarios sin control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Procedimientos de mantenimiento incompletos</w:t>
      </w:r>
    </w:p>
    <w:p w:rsidR="001819C0" w:rsidRPr="001819C0" w:rsidRDefault="001819C0" w:rsidP="001819C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819C0">
        <w:rPr>
          <w:rFonts w:ascii="Times New Roman" w:eastAsia="Times New Roman" w:hAnsi="Times New Roman" w:cs="Times New Roman"/>
          <w:sz w:val="24"/>
          <w:szCs w:val="24"/>
          <w:lang w:eastAsia="es-GT"/>
        </w:rPr>
        <w:t>Dependencia de conocimiento no documentado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8036C"/>
    <w:multiLevelType w:val="multilevel"/>
    <w:tmpl w:val="11266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332863"/>
    <w:multiLevelType w:val="multilevel"/>
    <w:tmpl w:val="34A86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450BB4"/>
    <w:multiLevelType w:val="multilevel"/>
    <w:tmpl w:val="3CB8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4C7018"/>
    <w:multiLevelType w:val="multilevel"/>
    <w:tmpl w:val="3A8C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F751F2"/>
    <w:multiLevelType w:val="multilevel"/>
    <w:tmpl w:val="DDA4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9F08D4"/>
    <w:multiLevelType w:val="multilevel"/>
    <w:tmpl w:val="B53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D71022"/>
    <w:multiLevelType w:val="multilevel"/>
    <w:tmpl w:val="48CC2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C0"/>
    <w:rsid w:val="000A32E5"/>
    <w:rsid w:val="00106096"/>
    <w:rsid w:val="0013122C"/>
    <w:rsid w:val="001819C0"/>
    <w:rsid w:val="0026628C"/>
    <w:rsid w:val="0044415A"/>
    <w:rsid w:val="00511C28"/>
    <w:rsid w:val="0054135A"/>
    <w:rsid w:val="0091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9E55E"/>
  <w15:chartTrackingRefBased/>
  <w15:docId w15:val="{5FC2FEBA-373A-4133-8025-BDB469E7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1819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1819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181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9C0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1819C0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1819C0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181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1819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461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8</cp:revision>
  <dcterms:created xsi:type="dcterms:W3CDTF">2025-05-03T17:04:00Z</dcterms:created>
  <dcterms:modified xsi:type="dcterms:W3CDTF">2025-05-09T19:07:00Z</dcterms:modified>
</cp:coreProperties>
</file>