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29" w:rsidRDefault="00E30429" w:rsidP="00F039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bookmarkStart w:id="0" w:name="_GoBack"/>
      <w:bookmarkEnd w:id="0"/>
      <w:r w:rsidRPr="00E30429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DIRECTIVAS Y CIRCULARES INTERNAS</w:t>
      </w:r>
    </w:p>
    <w:p w:rsidR="00F0397A" w:rsidRPr="00E30429" w:rsidRDefault="00F0397A" w:rsidP="00F039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E30429" w:rsidRPr="00E30429" w:rsidRDefault="00E30429" w:rsidP="00E30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Directivas y Circulares Internas</w:t>
      </w:r>
    </w:p>
    <w:p w:rsidR="00E30429" w:rsidRPr="00E30429" w:rsidRDefault="00E30429" w:rsidP="00E30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C-6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20/05/2024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21/05/2024</w:t>
      </w: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REGISTRO DE DIRECTIVAS VIGENTES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1116"/>
        <w:gridCol w:w="2423"/>
        <w:gridCol w:w="1504"/>
        <w:gridCol w:w="1174"/>
        <w:gridCol w:w="1213"/>
        <w:gridCol w:w="949"/>
      </w:tblGrid>
      <w:tr w:rsidR="00E30429" w:rsidRPr="00E30429" w:rsidTr="00756C0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Asunto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Emisor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Vigencia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DIR-2024-001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Teletrabajo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DIR-2024-002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Actualización Límites de Aprobación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Financiera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01/02/2024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DIR-2024-003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Protocolo de Emergencias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SYSO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15/02/2024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DIR-2024-004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Uso de Vehículos Corporativos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Gerencia </w:t>
            </w:r>
            <w:proofErr w:type="spellStart"/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DIR-2024-005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Vacaciones 2024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15/03/2024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Anual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DIR-2023-015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de Gastos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01/11/2023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DIR-2023-012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Manejo de Información Confidencial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Legal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15/09/2023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Revisión</w:t>
            </w:r>
          </w:p>
        </w:tc>
      </w:tr>
      <w:tr w:rsidR="00E30429" w:rsidRPr="00E30429" w:rsidTr="00756C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DIR-2023-008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Código de Vestimenta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01/07/2023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Permanente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</w:tbl>
    <w:p w:rsidR="002A0744" w:rsidRDefault="002A0744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2A0744" w:rsidRDefault="002A0744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2A0744" w:rsidRDefault="002A0744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2A0744" w:rsidRDefault="002A0744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2A0744" w:rsidRDefault="002A0744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REGISTRO DE CIRCULARES 2024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1041"/>
        <w:gridCol w:w="3193"/>
        <w:gridCol w:w="2176"/>
        <w:gridCol w:w="1576"/>
      </w:tblGrid>
      <w:tr w:rsidR="00E30429" w:rsidRPr="00E30429" w:rsidTr="005F14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Temas Principales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Carácter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</w:tr>
      <w:tr w:rsidR="00E30429" w:rsidRPr="00E30429" w:rsidTr="005F1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Enero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Inicio año fiscal, Metas 2024, Seguridad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Informativo (3), Obligatorio (2)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</w:tr>
      <w:tr w:rsidR="00E30429" w:rsidRPr="00E30429" w:rsidTr="005F1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Febrero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Cambios organizacionales, Beneficios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Informativo (2), Obligatorio (1)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</w:tr>
      <w:tr w:rsidR="00E30429" w:rsidRPr="00E30429" w:rsidTr="005F1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Marzo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Semana Santa, Auditoría externa, Capacitaciones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Informativo (3), Obligatorio (1)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</w:tr>
      <w:tr w:rsidR="00E30429" w:rsidRPr="00E30429" w:rsidTr="005F1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Abril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Evaluaciones, Día del trabajo, Nuevos procedimientos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Informativo (4), Obligatorio (2)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</w:tr>
      <w:tr w:rsidR="00E30429" w:rsidRPr="00E30429" w:rsidTr="005F1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Mayo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Día de la madre, Simulacro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Informativo (1), Obligatorio (1)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E30429" w:rsidRPr="00E30429" w:rsidTr="005F14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Informativo (13), Obligatorio (7)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5F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89.5%</w:t>
            </w:r>
          </w:p>
        </w:tc>
      </w:tr>
    </w:tbl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 DIRECTIVAS CLAVE</w:t>
      </w: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DIR-2024-001: POLÍTICA DE TELETRABAJO</w:t>
      </w:r>
    </w:p>
    <w:p w:rsidR="00E30429" w:rsidRPr="00E30429" w:rsidRDefault="00E30429" w:rsidP="00E30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Contenido:</w:t>
      </w:r>
    </w:p>
    <w:p w:rsidR="00E30429" w:rsidRPr="00E30429" w:rsidRDefault="00E30429" w:rsidP="00E30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Elegibilidad</w:t>
      </w:r>
    </w:p>
    <w:p w:rsidR="00E30429" w:rsidRPr="00E30429" w:rsidRDefault="00E30429" w:rsidP="00E30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Horarios y disponibilidad</w:t>
      </w:r>
    </w:p>
    <w:p w:rsidR="00E30429" w:rsidRPr="00E30429" w:rsidRDefault="00E30429" w:rsidP="00E30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Equipamiento</w:t>
      </w:r>
    </w:p>
    <w:p w:rsidR="00E30429" w:rsidRPr="00E30429" w:rsidRDefault="00E30429" w:rsidP="00E304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Seguridad de información</w:t>
      </w:r>
    </w:p>
    <w:p w:rsidR="00E80266" w:rsidRDefault="00E80266"/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 DIRECTIVAS CLAVE (continuación)</w:t>
      </w: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DIR-2024-001: POLÍTICA DE TELETRABAJO</w:t>
      </w:r>
    </w:p>
    <w:p w:rsidR="00E30429" w:rsidRPr="00E30429" w:rsidRDefault="00E30429" w:rsidP="00E30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Implementación:</w:t>
      </w:r>
    </w:p>
    <w:p w:rsidR="00E30429" w:rsidRPr="00E30429" w:rsidRDefault="00E30429" w:rsidP="00E304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45 empleados elegibles</w:t>
      </w:r>
    </w:p>
    <w:p w:rsidR="00E30429" w:rsidRPr="00E30429" w:rsidRDefault="00E30429" w:rsidP="00E304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38 con acuerdos firmados</w:t>
      </w:r>
    </w:p>
    <w:p w:rsidR="00E30429" w:rsidRPr="00E30429" w:rsidRDefault="00E30429" w:rsidP="00E304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7 pendientes de equipamiento</w:t>
      </w:r>
    </w:p>
    <w:p w:rsidR="00E30429" w:rsidRPr="00E30429" w:rsidRDefault="00E30429" w:rsidP="00E30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Cumplimiento:</w:t>
      </w:r>
    </w:p>
    <w:p w:rsidR="00E30429" w:rsidRPr="00E30429" w:rsidRDefault="00E30429" w:rsidP="00E3042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85% cumple horarios establecidos</w:t>
      </w:r>
    </w:p>
    <w:p w:rsidR="00E30429" w:rsidRPr="00E30429" w:rsidRDefault="00E30429" w:rsidP="00E3042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92% reporta productividad adecuada</w:t>
      </w:r>
    </w:p>
    <w:p w:rsidR="00E30429" w:rsidRPr="00E30429" w:rsidRDefault="00E30429" w:rsidP="00E3042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3 incidentes de seguridad reportados</w:t>
      </w: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DIR-2024-002: ACTUALIZACIÓN LÍMITES DE APROBACIÓN</w:t>
      </w:r>
    </w:p>
    <w:p w:rsidR="00E30429" w:rsidRPr="00E30429" w:rsidRDefault="00E30429" w:rsidP="00E30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Cambios principales:</w:t>
      </w:r>
    </w:p>
    <w:tbl>
      <w:tblPr>
        <w:tblW w:w="6974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9"/>
        <w:gridCol w:w="2013"/>
        <w:gridCol w:w="1762"/>
        <w:gridCol w:w="1110"/>
      </w:tblGrid>
      <w:tr w:rsidR="00E30429" w:rsidRPr="00E30429" w:rsidTr="00C40E93">
        <w:trPr>
          <w:trHeight w:val="28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Límite Anterior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Límite Actual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Impacto</w:t>
            </w:r>
          </w:p>
        </w:tc>
      </w:tr>
      <w:tr w:rsidR="00E30429" w:rsidRPr="00E30429" w:rsidTr="00C40E93">
        <w:trPr>
          <w:trHeight w:val="299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Jefatura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Q25,000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Q35,000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+40%</w:t>
            </w:r>
          </w:p>
        </w:tc>
      </w:tr>
      <w:tr w:rsidR="00E30429" w:rsidRPr="00E30429" w:rsidTr="00C40E93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Q100,000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Q150,000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+50%</w:t>
            </w:r>
          </w:p>
        </w:tc>
      </w:tr>
      <w:tr w:rsidR="00E30429" w:rsidRPr="00E30429" w:rsidTr="00C40E93">
        <w:trPr>
          <w:trHeight w:val="299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Q500,000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Q750,000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+50%</w:t>
            </w:r>
          </w:p>
        </w:tc>
      </w:tr>
      <w:tr w:rsidR="00E30429" w:rsidRPr="00E30429" w:rsidTr="00C40E93">
        <w:trPr>
          <w:trHeight w:val="289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&gt;Q500,000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&gt;Q750,000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-</w:t>
            </w:r>
          </w:p>
        </w:tc>
      </w:tr>
    </w:tbl>
    <w:p w:rsidR="00E30429" w:rsidRPr="00E30429" w:rsidRDefault="00E30429" w:rsidP="00C40E93">
      <w:pPr>
        <w:tabs>
          <w:tab w:val="right" w:pos="8838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Implementación:</w:t>
      </w:r>
      <w:r w:rsidR="00C40E93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ab/>
      </w:r>
    </w:p>
    <w:p w:rsidR="00E30429" w:rsidRPr="00E30429" w:rsidRDefault="00E30429" w:rsidP="00E304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actualizado: Sí</w:t>
      </w:r>
    </w:p>
    <w:p w:rsidR="00E30429" w:rsidRPr="00E30429" w:rsidRDefault="00E30429" w:rsidP="00E304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Personal notificado: 100%</w:t>
      </w:r>
    </w:p>
    <w:p w:rsidR="00E30429" w:rsidRPr="00E30429" w:rsidRDefault="00E30429" w:rsidP="00E304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ajustados: 95%</w:t>
      </w: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EVALUACIÓN DE CIRCULARES POR ÁREA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1041"/>
        <w:gridCol w:w="1414"/>
        <w:gridCol w:w="1361"/>
        <w:gridCol w:w="2522"/>
      </w:tblGrid>
      <w:tr w:rsidR="00E30429" w:rsidRPr="00E30429" w:rsidTr="00834F5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 Emisora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Informativas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Obligatorias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Lectura Confirmada</w:t>
            </w:r>
          </w:p>
        </w:tc>
      </w:tr>
      <w:tr w:rsidR="00E30429" w:rsidRPr="00E30429" w:rsidTr="00834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98%</w:t>
            </w:r>
          </w:p>
        </w:tc>
      </w:tr>
      <w:tr w:rsidR="00E30429" w:rsidRPr="00E30429" w:rsidTr="00834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</w:tr>
      <w:tr w:rsidR="00E30429" w:rsidRPr="00E30429" w:rsidTr="00834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</w:tr>
      <w:tr w:rsidR="00E30429" w:rsidRPr="00E30429" w:rsidTr="00834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Operaciones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</w:tr>
      <w:tr w:rsidR="00E30429" w:rsidRPr="00E30429" w:rsidTr="00834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Administración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</w:tr>
      <w:tr w:rsidR="00E30429" w:rsidRPr="00E30429" w:rsidTr="00834F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92.6%</w:t>
            </w:r>
          </w:p>
        </w:tc>
      </w:tr>
    </w:tbl>
    <w:p w:rsidR="00E52321" w:rsidRDefault="00E52321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CONTROL DE DIFUSIÓN Y CUMPLIMIENTO</w:t>
      </w:r>
    </w:p>
    <w:tbl>
      <w:tblPr>
        <w:tblW w:w="810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7"/>
        <w:gridCol w:w="1445"/>
        <w:gridCol w:w="1497"/>
        <w:gridCol w:w="1634"/>
      </w:tblGrid>
      <w:tr w:rsidR="00E30429" w:rsidRPr="00E30429" w:rsidTr="00476D93">
        <w:trPr>
          <w:trHeight w:val="28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Método de Difusión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Directivas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Circulares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Efectividad</w:t>
            </w:r>
          </w:p>
        </w:tc>
      </w:tr>
      <w:tr w:rsidR="00E30429" w:rsidRPr="00E30429" w:rsidTr="00476D93">
        <w:trPr>
          <w:trHeight w:val="297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Correo electrónico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</w:tr>
      <w:tr w:rsidR="00E30429" w:rsidRPr="00E30429" w:rsidTr="00476D93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Intranet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</w:tr>
      <w:tr w:rsidR="00E30429" w:rsidRPr="00E30429" w:rsidTr="00476D93">
        <w:trPr>
          <w:trHeight w:val="297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Carteleras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</w:tr>
      <w:tr w:rsidR="00E30429" w:rsidRPr="00E30429" w:rsidTr="00476D93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Reuniones departamentales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</w:tr>
      <w:tr w:rsidR="00E30429" w:rsidRPr="00E30429" w:rsidTr="00476D93">
        <w:trPr>
          <w:trHeight w:val="297"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de recibido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</w:tr>
    </w:tbl>
    <w:p w:rsidR="00A22B81" w:rsidRDefault="00A22B81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ANÁLISIS DE CUMPLIMIENTO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6"/>
        <w:gridCol w:w="1408"/>
        <w:gridCol w:w="1239"/>
        <w:gridCol w:w="2326"/>
        <w:gridCol w:w="1829"/>
      </w:tblGrid>
      <w:tr w:rsidR="00E30429" w:rsidRPr="00E30429" w:rsidTr="00BD74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 de Normativa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 Emitidas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Acuse Recibo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 Verificado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Incumplimientos</w:t>
            </w:r>
          </w:p>
        </w:tc>
      </w:tr>
      <w:tr w:rsidR="00E30429" w:rsidRPr="00E30429" w:rsidTr="00BD74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Directivas Permanentes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 casos</w:t>
            </w:r>
          </w:p>
        </w:tc>
      </w:tr>
      <w:tr w:rsidR="00E30429" w:rsidRPr="00E30429" w:rsidTr="00BD74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Directivas Temporales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 casos</w:t>
            </w:r>
          </w:p>
        </w:tc>
      </w:tr>
      <w:tr w:rsidR="00E30429" w:rsidRPr="00E30429" w:rsidTr="00BD74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Circulares Obligatorias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 casos</w:t>
            </w:r>
          </w:p>
        </w:tc>
      </w:tr>
      <w:tr w:rsidR="00E30429" w:rsidRPr="00E30429" w:rsidTr="00BD74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429" w:rsidRPr="00E30429" w:rsidRDefault="00E30429" w:rsidP="00E3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Circulares Informativas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E30429" w:rsidRPr="00E30429" w:rsidRDefault="00E30429" w:rsidP="00BD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E3042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</w:tbl>
    <w:p w:rsidR="00E30429" w:rsidRPr="00E30429" w:rsidRDefault="00E30429" w:rsidP="00E30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HALLAZGOS:</w:t>
      </w:r>
    </w:p>
    <w:p w:rsidR="00E30429" w:rsidRPr="00E30429" w:rsidRDefault="00E30429" w:rsidP="00E304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Documental: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sistema centralizado de directivas/circulares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Numeración inconsistente entre áreas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Archivo físico desorganizado</w:t>
      </w:r>
    </w:p>
    <w:p w:rsidR="00E30429" w:rsidRPr="00E30429" w:rsidRDefault="00E30429" w:rsidP="00E304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Difusión: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15% del personal no confirma lectura regularmente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Carteleras desactualizadas en planta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versión móvil para personal operativo</w:t>
      </w:r>
    </w:p>
    <w:p w:rsidR="00E30429" w:rsidRPr="00E30429" w:rsidRDefault="00E30429" w:rsidP="00E304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Seguimiento: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mecanismo de verificación de cumplimiento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registro de consultas/dudas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evaluación de efectividad</w:t>
      </w:r>
    </w:p>
    <w:p w:rsidR="00E30429" w:rsidRPr="00E30429" w:rsidRDefault="00E30429" w:rsidP="00E3042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Vigencia:</w:t>
      </w: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3 directivas sin fecha de revisión establecida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Directivas obsoletas aún en circulación</w:t>
      </w:r>
    </w:p>
    <w:p w:rsidR="00E30429" w:rsidRPr="00E30429" w:rsidRDefault="00E30429" w:rsidP="00E3042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30429">
        <w:rPr>
          <w:rFonts w:ascii="Times New Roman" w:eastAsia="Times New Roman" w:hAnsi="Times New Roman" w:cs="Times New Roman"/>
          <w:sz w:val="24"/>
          <w:szCs w:val="24"/>
          <w:lang w:eastAsia="es-GT"/>
        </w:rPr>
        <w:t>Confusión entre directivas vigentes y derogadas</w:t>
      </w:r>
    </w:p>
    <w:p w:rsidR="00E30429" w:rsidRDefault="00E30429"/>
    <w:sectPr w:rsidR="00E304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1085B"/>
    <w:multiLevelType w:val="multilevel"/>
    <w:tmpl w:val="787A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E2304F"/>
    <w:multiLevelType w:val="multilevel"/>
    <w:tmpl w:val="18AE2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5A3284"/>
    <w:multiLevelType w:val="multilevel"/>
    <w:tmpl w:val="4BE4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58288A"/>
    <w:multiLevelType w:val="multilevel"/>
    <w:tmpl w:val="D888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7A5578"/>
    <w:multiLevelType w:val="multilevel"/>
    <w:tmpl w:val="642E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29"/>
    <w:rsid w:val="002A0744"/>
    <w:rsid w:val="002A5138"/>
    <w:rsid w:val="00476D93"/>
    <w:rsid w:val="005F1482"/>
    <w:rsid w:val="00756C0C"/>
    <w:rsid w:val="00834F52"/>
    <w:rsid w:val="00A22B81"/>
    <w:rsid w:val="00BD7444"/>
    <w:rsid w:val="00C40E93"/>
    <w:rsid w:val="00E30429"/>
    <w:rsid w:val="00E52321"/>
    <w:rsid w:val="00E80266"/>
    <w:rsid w:val="00F0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D3C7A"/>
  <w15:chartTrackingRefBased/>
  <w15:docId w15:val="{4DEE3E91-C561-4D6C-8333-D854BB3B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E30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E30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E304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30429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E30429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E30429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E3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E304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14</cp:revision>
  <dcterms:created xsi:type="dcterms:W3CDTF">2025-05-03T17:06:00Z</dcterms:created>
  <dcterms:modified xsi:type="dcterms:W3CDTF">2025-05-09T19:13:00Z</dcterms:modified>
</cp:coreProperties>
</file>