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435" w:rsidRDefault="00061435" w:rsidP="002D19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CARTA DE COMPROMISO DE AUDITORÍA</w:t>
      </w:r>
    </w:p>
    <w:p w:rsidR="002D1984" w:rsidRPr="00061435" w:rsidRDefault="002D1984" w:rsidP="002D19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[Membrete de la Firma de Auditoría]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Guatemala, 22 de abril de 2024</w:t>
      </w:r>
    </w:p>
    <w:p w:rsidR="002F3020" w:rsidRDefault="00061435" w:rsidP="00331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Señores Consejo de Administración Empresa Industrial Guatemala S.A. </w:t>
      </w:r>
    </w:p>
    <w:p w:rsidR="00061435" w:rsidRDefault="00061435" w:rsidP="00331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Presente</w:t>
      </w:r>
    </w:p>
    <w:p w:rsidR="00331153" w:rsidRDefault="00331153" w:rsidP="00331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331153" w:rsidRPr="00061435" w:rsidRDefault="00331153" w:rsidP="00331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061435" w:rsidRPr="00061435" w:rsidRDefault="00061435" w:rsidP="00331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 Auditoría de Cumplimiento de Normas Internas - Ejercicio 2024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Estimados señores: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Por medio de la presente confirmamos nuestro entendimiento sobre los términos de la auditoría de cumplimiento de normas internas que realizaremos en su empresa.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OBJETIVOS Y ALCANCE:</w:t>
      </w: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Realizaremos una auditoría de cumplimiento enfocada en evaluar la adherencia a las políticas y procedimientos internos de EIGSA durante el período del 1 de enero al 31 de diciembre de 2024. Nuestro trabajo incluirá la revisión de las áreas de recursos humanos, compras, finanzas, tecnología de información y operaciones.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RESPONSABILIDADES:</w:t>
      </w:r>
    </w:p>
    <w:p w:rsidR="00061435" w:rsidRPr="00061435" w:rsidRDefault="00061435" w:rsidP="00AE1D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La administración es responsable del establecimiento y mantenimiento de políticas y procedimientos internos adecuados.</w:t>
      </w:r>
    </w:p>
    <w:p w:rsidR="00061435" w:rsidRPr="00061435" w:rsidRDefault="00061435" w:rsidP="00AE1D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Nuestra responsabilidad es expresar una opinión sobre el cumplimiento de dichas normativas basada en nuestra auditoría.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METODOLOGÍA:</w:t>
      </w: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Aplicaremos procedimientos de auditoría que incluyen pruebas de cumplimiento, revisión documental, entrevistas y observación de procesos. Nuestro trabajo se realizará de acuerdo con las Normas Internacionales de Auditoría aplicables.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CALENDARIO:</w:t>
      </w:r>
    </w:p>
    <w:p w:rsidR="00061435" w:rsidRPr="00061435" w:rsidRDefault="00061435" w:rsidP="00AE1D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Inicio de trabajo de campo: 6 de mayo de 2024</w:t>
      </w:r>
    </w:p>
    <w:p w:rsidR="00061435" w:rsidRPr="00061435" w:rsidRDefault="00061435" w:rsidP="00AE1D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Conclusión de trabajo de campo: 7 de junio de 2024</w:t>
      </w:r>
    </w:p>
    <w:p w:rsidR="00061435" w:rsidRPr="00061435" w:rsidRDefault="00061435" w:rsidP="00AE1D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Entrega de informe final: 14 de junio de 2024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HONORARIOS:</w:t>
      </w: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Nuestros honorarios profesionales serán de Q95,000 más IVA, facturables 50% al inicio y 50% a la entrega del informe final.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EQUIPO DE TRABAJO:</w:t>
      </w: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La auditoría será dirigida por la Lic. María González, CPA, con el apoyo de personal profesional calificado.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Agradecemos la confianza depositada en nuestra firma. Por favor, confirmen su aceptación de estos términos firmando y devolviendo una copia de esta carta.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Atentamente,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[Firma] Lic. Juan Pérez Morales Socio Director Pérez &amp; Asociados, S.C.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ACEPTADO POR: Empresa Industrial Guatemala S.A.</w:t>
      </w:r>
    </w:p>
    <w:p w:rsidR="00061435" w:rsidRPr="00061435" w:rsidRDefault="00061435" w:rsidP="00AE1D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bookmarkStart w:id="0" w:name="_GoBack"/>
      <w:bookmarkEnd w:id="0"/>
      <w:r w:rsidRPr="00061435">
        <w:rPr>
          <w:rFonts w:ascii="Times New Roman" w:eastAsia="Times New Roman" w:hAnsi="Times New Roman" w:cs="Times New Roman"/>
          <w:sz w:val="24"/>
          <w:szCs w:val="24"/>
          <w:lang w:eastAsia="es-GT"/>
        </w:rPr>
        <w:t>Nombre: Cargo: Fecha: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45260"/>
    <w:multiLevelType w:val="multilevel"/>
    <w:tmpl w:val="FEB0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C2E13"/>
    <w:multiLevelType w:val="multilevel"/>
    <w:tmpl w:val="8508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35"/>
    <w:rsid w:val="00061435"/>
    <w:rsid w:val="002D1984"/>
    <w:rsid w:val="002F3020"/>
    <w:rsid w:val="00331153"/>
    <w:rsid w:val="00382FA1"/>
    <w:rsid w:val="00480C57"/>
    <w:rsid w:val="0054135A"/>
    <w:rsid w:val="00AE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8A9DB"/>
  <w15:chartTrackingRefBased/>
  <w15:docId w15:val="{89F4A3B9-2BF3-44F1-A76A-C496304F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614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61435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customStyle="1" w:styleId="whitespace-pre-wrap">
    <w:name w:val="whitespace-pre-wrap"/>
    <w:basedOn w:val="Normal"/>
    <w:rsid w:val="00061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614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308</Words>
  <Characters>1696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7</cp:revision>
  <dcterms:created xsi:type="dcterms:W3CDTF">2025-05-03T16:45:00Z</dcterms:created>
  <dcterms:modified xsi:type="dcterms:W3CDTF">2025-05-09T17:43:00Z</dcterms:modified>
</cp:coreProperties>
</file>